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C1" w:rsidRDefault="003F28C1" w:rsidP="003F28C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Программа «ПЕРСПЕКТИВА»</w:t>
      </w:r>
    </w:p>
    <w:p w:rsidR="003F28C1" w:rsidRDefault="003F28C1" w:rsidP="003F2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Линия учебно- методических комплектов «Перспектива»</w:t>
      </w:r>
    </w:p>
    <w:p w:rsidR="003F28C1" w:rsidRDefault="003F28C1" w:rsidP="003F28C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Руководитель линии УМК канд. пед. наук </w:t>
      </w:r>
      <w:r>
        <w:rPr>
          <w:b/>
          <w:i/>
          <w:sz w:val="28"/>
          <w:szCs w:val="28"/>
        </w:rPr>
        <w:t>Л. Ф. Климанова</w:t>
      </w:r>
    </w:p>
    <w:p w:rsidR="003F28C1" w:rsidRDefault="003F28C1" w:rsidP="003F28C1">
      <w:pPr>
        <w:jc w:val="center"/>
        <w:rPr>
          <w:b/>
          <w:i/>
          <w:u w:val="single"/>
        </w:rPr>
      </w:pPr>
    </w:p>
    <w:p w:rsidR="003F28C1" w:rsidRDefault="003F28C1" w:rsidP="003F2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F28C1" w:rsidRDefault="003F28C1" w:rsidP="003F28C1">
      <w:pPr>
        <w:jc w:val="center"/>
        <w:rPr>
          <w:b/>
          <w:sz w:val="28"/>
          <w:szCs w:val="28"/>
        </w:rPr>
      </w:pP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России, а также планируемых результатов начального школьного образования.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>В современном обществе смысл и значение образования меняются. Теперь это не просто усвоение знаний, а импульс к развитию способностей и ценностных установок личности учащегося. Сегодня происходит изменение парадигмы образования — от парадигмы знаний, умений и навыков к парадигме развития личности учащегося. Главной целью образования становится не передача знаний и социального опыта, а развитие личности ученика.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>Начальное образование выступает важнейшим средством самореализации и самоутверждения ребёнка как субъекта, уже способного определить цель, смысл и ценность требований современной культуры к учебной, семейно-бытовой, досуговой деятельности человека. Формируемые на данной ступени навыки обеспечивают не только дальнейшее развитие ребёнка, но и активное восприятие и осмысление текущей повседневной жизни, получение радости от умелого проявления жизненных сил, приобретаемых в процессе взросления знаний и умений.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b/>
          <w:sz w:val="24"/>
        </w:rPr>
        <w:t>Актуальность</w:t>
      </w:r>
      <w:r>
        <w:rPr>
          <w:sz w:val="24"/>
        </w:rPr>
        <w:t xml:space="preserve"> программы заключается в том, что умение учиться, составляющее основу личностного развития учащегося, означает умение учиться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b/>
          <w:sz w:val="24"/>
        </w:rPr>
        <w:t>Цель программы.</w:t>
      </w:r>
      <w:r>
        <w:rPr>
          <w:sz w:val="24"/>
        </w:rPr>
        <w:t xml:space="preserve"> Создание условий для формирования у учащихся базовых навыков </w:t>
      </w:r>
      <w:r>
        <w:rPr>
          <w:i/>
          <w:sz w:val="24"/>
        </w:rPr>
        <w:t>самообразования</w:t>
      </w:r>
      <w:r>
        <w:rPr>
          <w:sz w:val="24"/>
        </w:rPr>
        <w:t xml:space="preserve">, </w:t>
      </w:r>
      <w:r>
        <w:rPr>
          <w:i/>
          <w:sz w:val="24"/>
        </w:rPr>
        <w:t>самоорганизации</w:t>
      </w:r>
      <w:r>
        <w:rPr>
          <w:sz w:val="24"/>
        </w:rPr>
        <w:t xml:space="preserve">, </w:t>
      </w:r>
      <w:r>
        <w:rPr>
          <w:i/>
          <w:sz w:val="24"/>
        </w:rPr>
        <w:t>самоопределения</w:t>
      </w:r>
      <w:r>
        <w:rPr>
          <w:sz w:val="24"/>
        </w:rPr>
        <w:t xml:space="preserve">, </w:t>
      </w:r>
      <w:r>
        <w:rPr>
          <w:i/>
          <w:sz w:val="24"/>
        </w:rPr>
        <w:t>самовоспитания</w:t>
      </w:r>
      <w:r>
        <w:rPr>
          <w:sz w:val="24"/>
        </w:rPr>
        <w:t xml:space="preserve">, обеспечивающих готовность к освоению содержания основного и полного общего среднего образования, раскрытие интеллектуальных и творческих возможностей личности учащихся через освоение фундаментальных основ начального образования. </w:t>
      </w:r>
    </w:p>
    <w:p w:rsidR="003F28C1" w:rsidRDefault="003F28C1" w:rsidP="003F28C1">
      <w:pPr>
        <w:pStyle w:val="a3"/>
        <w:spacing w:line="240" w:lineRule="auto"/>
        <w:rPr>
          <w:b/>
          <w:sz w:val="24"/>
        </w:rPr>
      </w:pPr>
      <w:r>
        <w:rPr>
          <w:b/>
          <w:sz w:val="24"/>
        </w:rPr>
        <w:t>Задачи программы: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>1. Создавать условия для формирования внутренней позиции школьника и адекватной мотивации учебной деятельности.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>2. Обеспечивать условия для сохранения и укрепления здоровья учащихся.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>3. Развивать коммуникативные качества личности школьника.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 xml:space="preserve">4. Способствовать совершенствованию регулятивных и познавательных учебных действий обучающихся. 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 xml:space="preserve">5. Продолжать создание в классе развивающей предметной среды. 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>6. Вводить в педагогический процесс разные виды детского творчества (самодеятельные игры, техническое и художественное моделирование, экспериментирование, словесное творчество, музыкальные и танцевальные импровизации).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>7. Приобщать детей к краеведческим знаниям и национальной художественной культуре.</w:t>
      </w:r>
    </w:p>
    <w:p w:rsidR="003F28C1" w:rsidRDefault="003F28C1" w:rsidP="003F28C1">
      <w:r>
        <w:rPr>
          <w:b/>
        </w:rPr>
        <w:t>Основные принципы построения программы:</w:t>
      </w:r>
      <w:r>
        <w:t xml:space="preserve"> основные принципы дидактики; гуманизация и культуросообразность; целостность и вариативность; индивидуализация и дифференциация; преемственность; системность; открытость; творческая активность личности.</w:t>
      </w:r>
    </w:p>
    <w:p w:rsidR="003F28C1" w:rsidRDefault="003F28C1" w:rsidP="003F28C1">
      <w:pPr>
        <w:ind w:firstLine="851"/>
        <w:rPr>
          <w:b/>
          <w:bCs/>
          <w:sz w:val="28"/>
          <w:szCs w:val="28"/>
          <w:lang w:val="en-US"/>
        </w:rPr>
      </w:pPr>
    </w:p>
    <w:p w:rsidR="003F28C1" w:rsidRDefault="003F28C1" w:rsidP="003F28C1">
      <w:pPr>
        <w:ind w:firstLine="851"/>
        <w:rPr>
          <w:b/>
          <w:bCs/>
          <w:sz w:val="28"/>
          <w:szCs w:val="28"/>
          <w:lang w:val="en-US"/>
        </w:rPr>
      </w:pPr>
    </w:p>
    <w:p w:rsidR="003F28C1" w:rsidRDefault="003F28C1" w:rsidP="003F28C1">
      <w:pPr>
        <w:ind w:firstLine="851"/>
      </w:pPr>
      <w:r>
        <w:rPr>
          <w:b/>
          <w:bCs/>
          <w:sz w:val="28"/>
          <w:szCs w:val="28"/>
        </w:rPr>
        <w:t>Основной целью  УМК «Перспектива»</w:t>
      </w:r>
      <w:r>
        <w:t xml:space="preserve"> является всестороннее гармоничное развитие личности (духовно-нравственное, познавательное, эстетическое), реализуемое в процессе усвоения школьных предметных дисциплин.</w:t>
      </w:r>
    </w:p>
    <w:p w:rsidR="003F28C1" w:rsidRDefault="003F28C1" w:rsidP="003F28C1">
      <w:r>
        <w:t>Основными задачами УМК «Перспектива» являются:</w:t>
      </w:r>
    </w:p>
    <w:p w:rsidR="003F28C1" w:rsidRDefault="003F28C1" w:rsidP="003F28C1">
      <w:pPr>
        <w:ind w:firstLine="567"/>
      </w:pPr>
      <w:r>
        <w:rPr>
          <w:b/>
        </w:rPr>
        <w:t>— общекультурное развитие</w:t>
      </w:r>
      <w:r>
        <w:t xml:space="preserve"> — формирование целостной картины мира (образа мира) на основе интеграции культурного опыта в единстве научной и образно-художественной форм познания мира;</w:t>
      </w:r>
    </w:p>
    <w:p w:rsidR="003F28C1" w:rsidRDefault="003F28C1" w:rsidP="003F28C1">
      <w:pPr>
        <w:ind w:firstLine="567"/>
      </w:pPr>
      <w:r>
        <w:t xml:space="preserve">— </w:t>
      </w:r>
      <w:r>
        <w:rPr>
          <w:b/>
        </w:rPr>
        <w:t>личностное развитие</w:t>
      </w:r>
      <w:r>
        <w:t xml:space="preserve"> — формирование идентичности гражданина России в поликультурном многонациональном обществе; ценностно-нравственное развитие учащегося, определяющее его отношение к социальному миру и миру природы, к самому себе; готовность к личностному выбору и принятию ответственности за него; способность к равноправному сотрудничеству на основе уважения личности другого человека; толерантность к мнению и позиции других;</w:t>
      </w:r>
    </w:p>
    <w:p w:rsidR="003F28C1" w:rsidRDefault="003F28C1" w:rsidP="003F28C1">
      <w:pPr>
        <w:ind w:firstLine="567"/>
      </w:pPr>
      <w:r>
        <w:t xml:space="preserve">— </w:t>
      </w:r>
      <w:r>
        <w:rPr>
          <w:b/>
        </w:rPr>
        <w:t>познавательное развитие</w:t>
      </w:r>
      <w:r>
        <w:t xml:space="preserve"> — развитие познавательных мотивов, инициативы и интересов учащегося на основе связи содержания учебного предмета с жизненным опытом и системой ценностей ребенка; гармоничное развитие понятийно-логического и образно-художественного мышления; формирование готовности к действиям в новых, нестандартных ситуациях; развитие творческого потенциала личности;</w:t>
      </w:r>
    </w:p>
    <w:p w:rsidR="003F28C1" w:rsidRDefault="003F28C1" w:rsidP="003F28C1">
      <w:pPr>
        <w:ind w:firstLine="567"/>
      </w:pPr>
      <w:r>
        <w:t xml:space="preserve">— </w:t>
      </w:r>
      <w:r>
        <w:rPr>
          <w:b/>
        </w:rPr>
        <w:t>формирование учебной деятельности</w:t>
      </w:r>
      <w:r>
        <w:t xml:space="preserve"> — формирование умения учиться, самостоятельно приобретать новые знания и умения, организуя процесс усвоения; развитие способности к самосовершенствованию;</w:t>
      </w:r>
    </w:p>
    <w:p w:rsidR="003F28C1" w:rsidRDefault="003F28C1" w:rsidP="003F28C1">
      <w:r>
        <w:rPr>
          <w:b/>
        </w:rPr>
        <w:t>— развитие коммуникативной компетентности</w:t>
      </w:r>
      <w:r>
        <w:t xml:space="preserve"> — умения организовывать и осуществлять совместную деятельность; осуществлять обмен информацией и межличностное общение, в том числе и умение, понимать партнера</w:t>
      </w:r>
    </w:p>
    <w:p w:rsidR="003F28C1" w:rsidRDefault="003F28C1" w:rsidP="003F28C1"/>
    <w:p w:rsidR="003F28C1" w:rsidRDefault="003F28C1" w:rsidP="003F28C1"/>
    <w:p w:rsidR="003F28C1" w:rsidRDefault="003F28C1" w:rsidP="003F28C1">
      <w:pPr>
        <w:pStyle w:val="a3"/>
        <w:rPr>
          <w:b/>
        </w:rPr>
      </w:pPr>
      <w:r>
        <w:rPr>
          <w:b/>
        </w:rPr>
        <w:t>Учебно-методическое обеспечение программы</w:t>
      </w:r>
    </w:p>
    <w:p w:rsidR="003F28C1" w:rsidRDefault="003F28C1" w:rsidP="003F28C1">
      <w:pPr>
        <w:pStyle w:val="a3"/>
        <w:spacing w:line="240" w:lineRule="auto"/>
        <w:rPr>
          <w:sz w:val="24"/>
        </w:rPr>
      </w:pPr>
      <w:r>
        <w:rPr>
          <w:sz w:val="24"/>
        </w:rPr>
        <w:t xml:space="preserve">Поставленные программой цель и задачи реализует УМК «Перспектива», направленный на общекультурное, личностное, познавательное развитие, формирование учебной деятельности, развитие коммуникативной компетентности. УМК «Перспектива», помимо прямого эффекта обучения по предметам — приобретения определённых знаний и умений, вносит свой вклад в формирование универсальных учебных действий. </w:t>
      </w:r>
    </w:p>
    <w:p w:rsidR="003F28C1" w:rsidRDefault="003F28C1" w:rsidP="003F28C1"/>
    <w:p w:rsidR="003F28C1" w:rsidRDefault="003F28C1" w:rsidP="003F28C1"/>
    <w:p w:rsidR="00F8619C" w:rsidRDefault="00F8619C">
      <w:bookmarkStart w:id="0" w:name="_GoBack"/>
      <w:bookmarkEnd w:id="0"/>
    </w:p>
    <w:sectPr w:rsidR="00F8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9D"/>
    <w:rsid w:val="00315A9D"/>
    <w:rsid w:val="003F28C1"/>
    <w:rsid w:val="00F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3F28C1"/>
    <w:pPr>
      <w:spacing w:line="360" w:lineRule="auto"/>
      <w:ind w:firstLine="45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3F28C1"/>
    <w:pPr>
      <w:spacing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dc:description/>
  <cp:lastModifiedBy>....</cp:lastModifiedBy>
  <cp:revision>3</cp:revision>
  <dcterms:created xsi:type="dcterms:W3CDTF">2017-01-13T07:55:00Z</dcterms:created>
  <dcterms:modified xsi:type="dcterms:W3CDTF">2017-01-13T07:55:00Z</dcterms:modified>
</cp:coreProperties>
</file>